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CCD50" w14:textId="77777777" w:rsidR="00C1097A" w:rsidRPr="00933336" w:rsidRDefault="00C1097A" w:rsidP="00C1097A">
      <w:pPr>
        <w:jc w:val="center"/>
        <w:rPr>
          <w:b/>
          <w:bCs/>
          <w:sz w:val="28"/>
          <w:szCs w:val="28"/>
        </w:rPr>
      </w:pPr>
      <w:r w:rsidRPr="00933336">
        <w:rPr>
          <w:b/>
          <w:bCs/>
          <w:sz w:val="28"/>
          <w:szCs w:val="28"/>
        </w:rPr>
        <w:t>Trinity and St Michael’s Church of England &amp; Methodist Pre School</w:t>
      </w:r>
    </w:p>
    <w:p w14:paraId="1F2D79DD" w14:textId="3E600BF0" w:rsidR="00C1097A" w:rsidRDefault="00C1097A" w:rsidP="00C1097A">
      <w:pPr>
        <w:jc w:val="center"/>
        <w:rPr>
          <w:b/>
          <w:bCs/>
          <w:sz w:val="28"/>
          <w:szCs w:val="28"/>
        </w:rPr>
      </w:pPr>
      <w:r w:rsidRPr="00933336">
        <w:rPr>
          <w:b/>
          <w:bCs/>
          <w:sz w:val="28"/>
          <w:szCs w:val="28"/>
        </w:rPr>
        <w:t>Booking Form</w:t>
      </w:r>
      <w:r>
        <w:rPr>
          <w:b/>
          <w:bCs/>
          <w:sz w:val="28"/>
          <w:szCs w:val="28"/>
        </w:rPr>
        <w:t xml:space="preserve"> Information</w:t>
      </w:r>
    </w:p>
    <w:p w14:paraId="7087A5BA" w14:textId="77777777" w:rsidR="00E266C5" w:rsidRDefault="00E266C5" w:rsidP="00AE576B">
      <w:pPr>
        <w:jc w:val="both"/>
        <w:rPr>
          <w:b/>
          <w:bCs/>
          <w:sz w:val="28"/>
          <w:szCs w:val="28"/>
        </w:rPr>
      </w:pPr>
    </w:p>
    <w:p w14:paraId="267649ED" w14:textId="6A5240AA" w:rsidR="00C1097A" w:rsidRDefault="00C1097A" w:rsidP="00AE576B">
      <w:pPr>
        <w:jc w:val="both"/>
        <w:rPr>
          <w:b/>
          <w:bCs/>
          <w:sz w:val="28"/>
          <w:szCs w:val="28"/>
        </w:rPr>
      </w:pPr>
      <w:r>
        <w:rPr>
          <w:b/>
          <w:bCs/>
          <w:sz w:val="28"/>
          <w:szCs w:val="28"/>
        </w:rPr>
        <w:t>Funding</w:t>
      </w:r>
    </w:p>
    <w:p w14:paraId="5EB856B9" w14:textId="4623E698" w:rsidR="000A5CDA" w:rsidRDefault="00807839" w:rsidP="00AE576B">
      <w:pPr>
        <w:jc w:val="both"/>
      </w:pPr>
      <w:r>
        <w:t>All 3</w:t>
      </w:r>
      <w:r w:rsidR="000A5CDA">
        <w:t xml:space="preserve"> and 4 year old </w:t>
      </w:r>
      <w:r w:rsidR="00C1097A">
        <w:t xml:space="preserve">children are eligible for 15 hours of </w:t>
      </w:r>
      <w:r w:rsidR="000A5CDA">
        <w:t>Early Education Funding per week for 38 weeks of the year (570 hours per year).  A child become</w:t>
      </w:r>
      <w:r>
        <w:t xml:space="preserve">s </w:t>
      </w:r>
      <w:r w:rsidR="008F21DC">
        <w:t>eligible</w:t>
      </w:r>
      <w:r w:rsidR="000A5CDA">
        <w:t xml:space="preserve"> for Early Education Funding from the term after their 3</w:t>
      </w:r>
      <w:r w:rsidR="000A5CDA" w:rsidRPr="000A5CDA">
        <w:rPr>
          <w:vertAlign w:val="superscript"/>
        </w:rPr>
        <w:t>rd</w:t>
      </w:r>
      <w:r w:rsidR="000A5CDA">
        <w:t xml:space="preserve"> birthday</w:t>
      </w:r>
      <w:r w:rsidR="009C3D5B">
        <w:t>,</w:t>
      </w:r>
      <w:r>
        <w:t xml:space="preserve"> however, a parent/carer can fund</w:t>
      </w:r>
      <w:r w:rsidR="00AE576B">
        <w:t xml:space="preserve"> their child’s place until the Early Education Funding becomes available the following term</w:t>
      </w:r>
      <w:r w:rsidR="000A5CDA">
        <w:t>.  The funding remains with the child until the child start</w:t>
      </w:r>
      <w:r w:rsidR="009C3D5B">
        <w:t>s</w:t>
      </w:r>
      <w:r w:rsidR="000A5CDA">
        <w:t xml:space="preserve"> </w:t>
      </w:r>
      <w:r w:rsidR="008F21DC">
        <w:t>reception</w:t>
      </w:r>
      <w:r w:rsidR="000A5CDA">
        <w:t xml:space="preserve"> class.</w:t>
      </w:r>
      <w:r>
        <w:t xml:space="preserve"> </w:t>
      </w:r>
    </w:p>
    <w:p w14:paraId="1F7B63A9" w14:textId="77777777" w:rsidR="000A5CDA" w:rsidRDefault="000A5CDA" w:rsidP="00AE576B">
      <w:pPr>
        <w:jc w:val="both"/>
      </w:pPr>
    </w:p>
    <w:p w14:paraId="0290280C" w14:textId="6F5D0057" w:rsidR="000A5CDA" w:rsidRDefault="000A5CDA" w:rsidP="00AE576B">
      <w:pPr>
        <w:jc w:val="both"/>
        <w:rPr>
          <w:b/>
          <w:bCs/>
        </w:rPr>
      </w:pPr>
      <w:r w:rsidRPr="000A5CDA">
        <w:rPr>
          <w:b/>
          <w:bCs/>
        </w:rPr>
        <w:t>Extended 30 hours</w:t>
      </w:r>
    </w:p>
    <w:p w14:paraId="17DA7FD7" w14:textId="2C0E92D6" w:rsidR="00C1097A" w:rsidRDefault="008F21DC" w:rsidP="00AE576B">
      <w:pPr>
        <w:jc w:val="both"/>
      </w:pPr>
      <w:r>
        <w:t xml:space="preserve">Depending on personal </w:t>
      </w:r>
      <w:r w:rsidR="009C3D5B">
        <w:t xml:space="preserve">circumstances some parents of 3 and 4 year </w:t>
      </w:r>
      <w:r>
        <w:t xml:space="preserve">olds can get an additional 15 hours of Early Education Funding or 30 hours per week for 38 weeks of the year (1140 hours per year).  This funding is directed towards children of working parents.  The eligibility criteria can be found here. </w:t>
      </w:r>
      <w:hyperlink r:id="rId4" w:anchor=":~:text=Current%20funded%20childcare%20offer&amp;text=Funded%20childcare%20for%203%20and,no%20more%20than%20%C2%A316%2C190." w:history="1">
        <w:r w:rsidRPr="008F21DC">
          <w:rPr>
            <w:rStyle w:val="Hyperlink"/>
          </w:rPr>
          <w:t>Paying</w:t>
        </w:r>
        <w:r w:rsidRPr="008F21DC">
          <w:rPr>
            <w:rStyle w:val="Hyperlink"/>
          </w:rPr>
          <w:t xml:space="preserve"> for childcare – Lancashire County Council.</w:t>
        </w:r>
      </w:hyperlink>
    </w:p>
    <w:p w14:paraId="3EB38601" w14:textId="645C9BAE" w:rsidR="008F21DC" w:rsidRDefault="008F21DC" w:rsidP="00AE576B">
      <w:pPr>
        <w:jc w:val="both"/>
      </w:pPr>
      <w:r>
        <w:t xml:space="preserve">Some </w:t>
      </w:r>
      <w:r w:rsidR="00807839">
        <w:t>parents</w:t>
      </w:r>
      <w:r>
        <w:t xml:space="preserve"> may choose to ‘</w:t>
      </w:r>
      <w:r>
        <w:rPr>
          <w:i/>
          <w:iCs/>
        </w:rPr>
        <w:t xml:space="preserve">stretch’ </w:t>
      </w:r>
      <w:r w:rsidRPr="00807839">
        <w:t>their hours meaning they may be able to get some funded childcare for 52 weeks if using fewer than 30 hours per week.  They may</w:t>
      </w:r>
      <w:r w:rsidR="001A01ED">
        <w:t xml:space="preserve"> </w:t>
      </w:r>
      <w:r w:rsidR="001A01ED" w:rsidRPr="00807839">
        <w:t>also</w:t>
      </w:r>
      <w:r w:rsidRPr="00807839">
        <w:t xml:space="preserve"> choose to use multiple providers such as </w:t>
      </w:r>
      <w:r w:rsidR="00807839">
        <w:t xml:space="preserve">a </w:t>
      </w:r>
      <w:r w:rsidR="00807839" w:rsidRPr="00807839">
        <w:t>childminder</w:t>
      </w:r>
      <w:r w:rsidRPr="00807839">
        <w:t xml:space="preserve">, </w:t>
      </w:r>
      <w:r w:rsidR="00807839" w:rsidRPr="00807839">
        <w:t>pre-school</w:t>
      </w:r>
      <w:r w:rsidRPr="00807839">
        <w:t xml:space="preserve"> or out of school provision and share their hours across these settings</w:t>
      </w:r>
      <w:r w:rsidR="00807839" w:rsidRPr="00807839">
        <w:t>. (Maximum of 2 sites in one day)</w:t>
      </w:r>
    </w:p>
    <w:p w14:paraId="3D904BD7" w14:textId="63BA518B" w:rsidR="00AE576B" w:rsidRDefault="00AE576B" w:rsidP="00AE576B">
      <w:pPr>
        <w:jc w:val="both"/>
      </w:pPr>
    </w:p>
    <w:p w14:paraId="7DD7248C" w14:textId="5E19EEE3" w:rsidR="00AE576B" w:rsidRDefault="00AE576B" w:rsidP="00AE576B">
      <w:pPr>
        <w:jc w:val="both"/>
        <w:rPr>
          <w:b/>
          <w:bCs/>
        </w:rPr>
      </w:pPr>
      <w:r>
        <w:rPr>
          <w:b/>
          <w:bCs/>
        </w:rPr>
        <w:t>Managing and Claiming the Extended Entitlement (30hrs)</w:t>
      </w:r>
    </w:p>
    <w:p w14:paraId="0CE063E3" w14:textId="1EEDC6F6" w:rsidR="000A5CDA" w:rsidRDefault="00AE576B" w:rsidP="00C1097A">
      <w:r>
        <w:t xml:space="preserve">Parents will need to create a Government Gateway account and apply for a 30 hours eligibility code online at </w:t>
      </w:r>
      <w:hyperlink r:id="rId5" w:history="1">
        <w:r w:rsidRPr="00F26CE1">
          <w:rPr>
            <w:rStyle w:val="Hyperlink"/>
          </w:rPr>
          <w:t>www.gov.uk/apply</w:t>
        </w:r>
        <w:r w:rsidRPr="00F26CE1">
          <w:rPr>
            <w:rStyle w:val="Hyperlink"/>
          </w:rPr>
          <w:t>-30-hour</w:t>
        </w:r>
        <w:r w:rsidRPr="00F26CE1">
          <w:rPr>
            <w:rStyle w:val="Hyperlink"/>
          </w:rPr>
          <w:t>s-fr</w:t>
        </w:r>
        <w:r w:rsidRPr="00F26CE1">
          <w:rPr>
            <w:rStyle w:val="Hyperlink"/>
          </w:rPr>
          <w:t>ee-childcare</w:t>
        </w:r>
      </w:hyperlink>
      <w:r>
        <w:t xml:space="preserve">. </w:t>
      </w:r>
    </w:p>
    <w:p w14:paraId="4679950A" w14:textId="22F67E8C" w:rsidR="00AE576B" w:rsidRDefault="00AE576B" w:rsidP="00C1097A">
      <w:r>
        <w:t>Codes will need to be given to school so the code can be validated via an online provider portal.</w:t>
      </w:r>
    </w:p>
    <w:p w14:paraId="3F563990" w14:textId="69EB1044" w:rsidR="00AE576B" w:rsidRDefault="00AE576B" w:rsidP="00C1097A"/>
    <w:p w14:paraId="79DC016D" w14:textId="7F3F8748" w:rsidR="00AE576B" w:rsidRDefault="00AE576B" w:rsidP="00C1097A">
      <w:pPr>
        <w:rPr>
          <w:b/>
          <w:bCs/>
        </w:rPr>
      </w:pPr>
      <w:r>
        <w:rPr>
          <w:b/>
          <w:bCs/>
        </w:rPr>
        <w:t>Parental Agreement</w:t>
      </w:r>
    </w:p>
    <w:p w14:paraId="3D89C39E" w14:textId="25312C9F" w:rsidR="00AE4D5F" w:rsidRPr="00AE4D5F" w:rsidRDefault="00AE576B" w:rsidP="00C1097A">
      <w:r>
        <w:t>Once</w:t>
      </w:r>
      <w:r w:rsidR="008C4767">
        <w:t xml:space="preserve"> </w:t>
      </w:r>
      <w:r>
        <w:t>you have completed the booking form you will be asked to complete and sign a parental agreement</w:t>
      </w:r>
      <w:r w:rsidR="008C4767">
        <w:t>.  The parental agreement ensures that all parties are clear about</w:t>
      </w:r>
      <w:r w:rsidR="001A01ED">
        <w:t xml:space="preserve"> the number of hours they intend</w:t>
      </w:r>
      <w:r w:rsidR="008C4767">
        <w:t xml:space="preserve"> to claim for.  This helps avoid over claiming and prevents any claw back.</w:t>
      </w:r>
    </w:p>
    <w:p w14:paraId="0EDCCB1A" w14:textId="6A64FC98" w:rsidR="000A5CDA" w:rsidRDefault="000A5CDA" w:rsidP="00C1097A"/>
    <w:p w14:paraId="55D6BDD4" w14:textId="4A43DC6C" w:rsidR="000A5CDA" w:rsidRDefault="008064ED" w:rsidP="00C1097A">
      <w:pPr>
        <w:rPr>
          <w:b/>
          <w:bCs/>
        </w:rPr>
      </w:pPr>
      <w:r w:rsidRPr="008064ED">
        <w:rPr>
          <w:b/>
          <w:bCs/>
        </w:rPr>
        <w:t>Lunch</w:t>
      </w:r>
      <w:r>
        <w:rPr>
          <w:b/>
          <w:bCs/>
        </w:rPr>
        <w:t xml:space="preserve"> Time</w:t>
      </w:r>
    </w:p>
    <w:p w14:paraId="6EF7290C" w14:textId="3D1717CF" w:rsidR="008064ED" w:rsidRDefault="00712563" w:rsidP="00C1097A">
      <w:r>
        <w:t xml:space="preserve">Lunch time care is provided by Pre School Staff and a meal, freshly prepared on </w:t>
      </w:r>
      <w:r w:rsidR="001A01ED">
        <w:t>the premises by our school cook</w:t>
      </w:r>
      <w:r>
        <w:t xml:space="preserve"> is available at an additional cost.</w:t>
      </w:r>
      <w:r w:rsidR="0076517E">
        <w:t xml:space="preserve"> Alternatively, your child may bring a packed lunch from home.</w:t>
      </w:r>
    </w:p>
    <w:p w14:paraId="13995D5F" w14:textId="4996F568" w:rsidR="00204814" w:rsidRDefault="00204814" w:rsidP="00C1097A"/>
    <w:p w14:paraId="7326D7FA" w14:textId="1700A445" w:rsidR="00204814" w:rsidRDefault="00204814" w:rsidP="00C1097A">
      <w:pPr>
        <w:rPr>
          <w:b/>
          <w:bCs/>
        </w:rPr>
      </w:pPr>
      <w:r w:rsidRPr="00204814">
        <w:rPr>
          <w:b/>
          <w:bCs/>
        </w:rPr>
        <w:t>Uniform</w:t>
      </w:r>
    </w:p>
    <w:p w14:paraId="0EAAA092" w14:textId="496EAE12" w:rsidR="00204814" w:rsidRDefault="00FB1140" w:rsidP="00C1097A">
      <w:r>
        <w:t xml:space="preserve">The Pre School uniform consists of a bottle green sweatshirt and white T Shirt.  These can be purchased from Handprints.  The website is: </w:t>
      </w:r>
      <w:hyperlink r:id="rId6" w:history="1">
        <w:r w:rsidRPr="00F26CE1">
          <w:rPr>
            <w:rStyle w:val="Hyperlink"/>
          </w:rPr>
          <w:t>www.handprints.info</w:t>
        </w:r>
      </w:hyperlink>
      <w:r>
        <w:t xml:space="preserve"> and the email is: </w:t>
      </w:r>
      <w:hyperlink r:id="rId7" w:history="1">
        <w:r w:rsidRPr="00F26CE1">
          <w:rPr>
            <w:rStyle w:val="Hyperlink"/>
          </w:rPr>
          <w:t>sandra@handprints.info</w:t>
        </w:r>
      </w:hyperlink>
    </w:p>
    <w:p w14:paraId="70D43EAA" w14:textId="36ED3502" w:rsidR="00FB1140" w:rsidRDefault="00FB1140" w:rsidP="00C1097A">
      <w:r>
        <w:t>Children can wear their own trousers</w:t>
      </w:r>
      <w:r w:rsidR="004E3EC6">
        <w:t>/joggers, skirts, shorts, or leggings and footwear.</w:t>
      </w:r>
    </w:p>
    <w:p w14:paraId="32EDDC7C" w14:textId="6711F4E7" w:rsidR="005645DE" w:rsidRDefault="005645DE"/>
    <w:p w14:paraId="3AE46D46" w14:textId="0F54CB7A" w:rsidR="0076517E" w:rsidRDefault="0076517E">
      <w:pPr>
        <w:rPr>
          <w:b/>
          <w:bCs/>
        </w:rPr>
      </w:pPr>
      <w:r w:rsidRPr="0076517E">
        <w:rPr>
          <w:b/>
          <w:bCs/>
        </w:rPr>
        <w:lastRenderedPageBreak/>
        <w:t>Session Times</w:t>
      </w:r>
    </w:p>
    <w:tbl>
      <w:tblPr>
        <w:tblStyle w:val="TableGrid"/>
        <w:tblW w:w="0" w:type="auto"/>
        <w:tblLook w:val="04A0" w:firstRow="1" w:lastRow="0" w:firstColumn="1" w:lastColumn="0" w:noHBand="0" w:noVBand="1"/>
      </w:tblPr>
      <w:tblGrid>
        <w:gridCol w:w="3483"/>
        <w:gridCol w:w="3483"/>
        <w:gridCol w:w="3484"/>
      </w:tblGrid>
      <w:tr w:rsidR="00144403" w14:paraId="20F42263" w14:textId="77777777" w:rsidTr="00144403">
        <w:tc>
          <w:tcPr>
            <w:tcW w:w="3483" w:type="dxa"/>
            <w:shd w:val="clear" w:color="auto" w:fill="E7E6E6" w:themeFill="background2"/>
          </w:tcPr>
          <w:p w14:paraId="33148604" w14:textId="510562CF" w:rsidR="00144403" w:rsidRDefault="00144403">
            <w:pPr>
              <w:rPr>
                <w:b/>
                <w:bCs/>
              </w:rPr>
            </w:pPr>
            <w:r>
              <w:rPr>
                <w:b/>
                <w:bCs/>
              </w:rPr>
              <w:t>Session</w:t>
            </w:r>
          </w:p>
        </w:tc>
        <w:tc>
          <w:tcPr>
            <w:tcW w:w="3483" w:type="dxa"/>
            <w:shd w:val="clear" w:color="auto" w:fill="E7E6E6" w:themeFill="background2"/>
          </w:tcPr>
          <w:p w14:paraId="35661F7F" w14:textId="4DE2DC55" w:rsidR="00144403" w:rsidRDefault="00144403">
            <w:pPr>
              <w:rPr>
                <w:b/>
                <w:bCs/>
              </w:rPr>
            </w:pPr>
            <w:r>
              <w:rPr>
                <w:b/>
                <w:bCs/>
              </w:rPr>
              <w:t>Hours</w:t>
            </w:r>
          </w:p>
        </w:tc>
        <w:tc>
          <w:tcPr>
            <w:tcW w:w="3484" w:type="dxa"/>
            <w:shd w:val="clear" w:color="auto" w:fill="E7E6E6" w:themeFill="background2"/>
          </w:tcPr>
          <w:p w14:paraId="29D30F06" w14:textId="2EC73902" w:rsidR="00144403" w:rsidRDefault="00144403">
            <w:pPr>
              <w:rPr>
                <w:b/>
                <w:bCs/>
              </w:rPr>
            </w:pPr>
            <w:r>
              <w:rPr>
                <w:b/>
                <w:bCs/>
              </w:rPr>
              <w:t>Session Rate</w:t>
            </w:r>
          </w:p>
        </w:tc>
      </w:tr>
      <w:tr w:rsidR="00144403" w:rsidRPr="00144403" w14:paraId="63DE34DC" w14:textId="77777777" w:rsidTr="00144403">
        <w:tc>
          <w:tcPr>
            <w:tcW w:w="3483" w:type="dxa"/>
          </w:tcPr>
          <w:p w14:paraId="159DD1BE" w14:textId="77777777" w:rsidR="00144403" w:rsidRPr="00144403" w:rsidRDefault="00144403">
            <w:r w:rsidRPr="00144403">
              <w:t>Morning Pre School</w:t>
            </w:r>
          </w:p>
          <w:p w14:paraId="50D7F533" w14:textId="5A3AAB57" w:rsidR="00144403" w:rsidRPr="00144403" w:rsidRDefault="00144403">
            <w:r w:rsidRPr="00144403">
              <w:t>9</w:t>
            </w:r>
            <w:r w:rsidR="00AE4D5F">
              <w:t>am</w:t>
            </w:r>
            <w:r w:rsidRPr="00144403">
              <w:t>-12pm</w:t>
            </w:r>
          </w:p>
        </w:tc>
        <w:tc>
          <w:tcPr>
            <w:tcW w:w="3483" w:type="dxa"/>
          </w:tcPr>
          <w:p w14:paraId="07E67913" w14:textId="06486DE8" w:rsidR="00144403" w:rsidRPr="00144403" w:rsidRDefault="00144403">
            <w:r w:rsidRPr="00144403">
              <w:t>3</w:t>
            </w:r>
          </w:p>
        </w:tc>
        <w:tc>
          <w:tcPr>
            <w:tcW w:w="3484" w:type="dxa"/>
          </w:tcPr>
          <w:p w14:paraId="2FBF95AF" w14:textId="5A8EB6A6" w:rsidR="00144403" w:rsidRPr="00144403" w:rsidRDefault="00144403">
            <w:r w:rsidRPr="00144403">
              <w:t>£16.50</w:t>
            </w:r>
          </w:p>
        </w:tc>
      </w:tr>
      <w:tr w:rsidR="00144403" w:rsidRPr="00144403" w14:paraId="69D8CB73" w14:textId="77777777" w:rsidTr="00144403">
        <w:tc>
          <w:tcPr>
            <w:tcW w:w="3483" w:type="dxa"/>
          </w:tcPr>
          <w:p w14:paraId="5D5E8FFE" w14:textId="77777777" w:rsidR="00144403" w:rsidRPr="00144403" w:rsidRDefault="00144403">
            <w:r w:rsidRPr="00144403">
              <w:t>Lunch</w:t>
            </w:r>
          </w:p>
          <w:p w14:paraId="5E9ED767" w14:textId="07A94B0C" w:rsidR="00144403" w:rsidRPr="00144403" w:rsidRDefault="00144403">
            <w:r w:rsidRPr="00144403">
              <w:t>12</w:t>
            </w:r>
            <w:r w:rsidR="00AE4D5F">
              <w:t>pm</w:t>
            </w:r>
            <w:r w:rsidRPr="00144403">
              <w:t>-12.30pm</w:t>
            </w:r>
          </w:p>
        </w:tc>
        <w:tc>
          <w:tcPr>
            <w:tcW w:w="3483" w:type="dxa"/>
          </w:tcPr>
          <w:p w14:paraId="0EBA7173" w14:textId="4364E690" w:rsidR="00144403" w:rsidRPr="00144403" w:rsidRDefault="00144403">
            <w:r w:rsidRPr="00144403">
              <w:t>0.5</w:t>
            </w:r>
          </w:p>
        </w:tc>
        <w:tc>
          <w:tcPr>
            <w:tcW w:w="3484" w:type="dxa"/>
          </w:tcPr>
          <w:p w14:paraId="219EF2E4" w14:textId="096AE937" w:rsidR="00144403" w:rsidRPr="00144403" w:rsidRDefault="00144403">
            <w:r w:rsidRPr="00144403">
              <w:t>£2.75</w:t>
            </w:r>
          </w:p>
        </w:tc>
      </w:tr>
      <w:tr w:rsidR="00144403" w:rsidRPr="00144403" w14:paraId="5A0A8DE0" w14:textId="77777777" w:rsidTr="004E3EC6">
        <w:tc>
          <w:tcPr>
            <w:tcW w:w="3483" w:type="dxa"/>
            <w:tcBorders>
              <w:bottom w:val="single" w:sz="4" w:space="0" w:color="auto"/>
            </w:tcBorders>
          </w:tcPr>
          <w:p w14:paraId="13A3A7E6" w14:textId="36CAF5FA" w:rsidR="00144403" w:rsidRPr="00144403" w:rsidRDefault="00144403" w:rsidP="00144403">
            <w:r w:rsidRPr="00144403">
              <w:t>Afternoon Pre School</w:t>
            </w:r>
          </w:p>
          <w:p w14:paraId="3D01E494" w14:textId="0D143838" w:rsidR="00144403" w:rsidRPr="00144403" w:rsidRDefault="00144403" w:rsidP="00144403">
            <w:r w:rsidRPr="00144403">
              <w:t>12.30</w:t>
            </w:r>
            <w:r w:rsidR="00AE4D5F">
              <w:t>pm</w:t>
            </w:r>
            <w:r w:rsidRPr="00144403">
              <w:t>-3.30pm</w:t>
            </w:r>
          </w:p>
        </w:tc>
        <w:tc>
          <w:tcPr>
            <w:tcW w:w="3483" w:type="dxa"/>
            <w:tcBorders>
              <w:bottom w:val="single" w:sz="4" w:space="0" w:color="auto"/>
            </w:tcBorders>
          </w:tcPr>
          <w:p w14:paraId="0CAAC787" w14:textId="53D451A3" w:rsidR="00144403" w:rsidRPr="00144403" w:rsidRDefault="00144403" w:rsidP="00144403">
            <w:r w:rsidRPr="00144403">
              <w:t>3</w:t>
            </w:r>
          </w:p>
        </w:tc>
        <w:tc>
          <w:tcPr>
            <w:tcW w:w="3484" w:type="dxa"/>
            <w:tcBorders>
              <w:bottom w:val="single" w:sz="4" w:space="0" w:color="auto"/>
            </w:tcBorders>
          </w:tcPr>
          <w:p w14:paraId="0EB53DA5" w14:textId="134CB0D6" w:rsidR="00144403" w:rsidRPr="00144403" w:rsidRDefault="00144403" w:rsidP="00144403">
            <w:r w:rsidRPr="00144403">
              <w:t>£16.50</w:t>
            </w:r>
          </w:p>
        </w:tc>
      </w:tr>
      <w:tr w:rsidR="00144403" w:rsidRPr="00144403" w14:paraId="18E61D9E" w14:textId="77777777" w:rsidTr="004E3EC6">
        <w:tc>
          <w:tcPr>
            <w:tcW w:w="10450" w:type="dxa"/>
            <w:gridSpan w:val="3"/>
            <w:shd w:val="clear" w:color="auto" w:fill="E7E6E6" w:themeFill="background2"/>
          </w:tcPr>
          <w:p w14:paraId="1D09B80A" w14:textId="3E547305" w:rsidR="00144403" w:rsidRPr="00144403" w:rsidRDefault="00144403" w:rsidP="00144403">
            <w:pPr>
              <w:rPr>
                <w:b/>
                <w:bCs/>
              </w:rPr>
            </w:pPr>
            <w:r>
              <w:rPr>
                <w:b/>
                <w:bCs/>
              </w:rPr>
              <w:t>Optional Charges</w:t>
            </w:r>
          </w:p>
        </w:tc>
      </w:tr>
      <w:tr w:rsidR="00144403" w:rsidRPr="00144403" w14:paraId="5BAEA2A7" w14:textId="77777777" w:rsidTr="00144403">
        <w:tc>
          <w:tcPr>
            <w:tcW w:w="3483" w:type="dxa"/>
          </w:tcPr>
          <w:p w14:paraId="794B70C5" w14:textId="6B171962" w:rsidR="00144403" w:rsidRPr="00144403" w:rsidRDefault="00144403" w:rsidP="00144403">
            <w:r>
              <w:t>Lunch</w:t>
            </w:r>
          </w:p>
        </w:tc>
        <w:tc>
          <w:tcPr>
            <w:tcW w:w="3483" w:type="dxa"/>
          </w:tcPr>
          <w:p w14:paraId="5E323BB0" w14:textId="79715266" w:rsidR="00144403" w:rsidRPr="00144403" w:rsidRDefault="00AE4D5F" w:rsidP="00144403">
            <w:r>
              <w:t>Hot/Cold Meal</w:t>
            </w:r>
          </w:p>
        </w:tc>
        <w:tc>
          <w:tcPr>
            <w:tcW w:w="3484" w:type="dxa"/>
          </w:tcPr>
          <w:p w14:paraId="4828AE2C" w14:textId="3E5978C3" w:rsidR="00144403" w:rsidRPr="00144403" w:rsidRDefault="00AE4D5F" w:rsidP="00144403">
            <w:r>
              <w:t>£2.60</w:t>
            </w:r>
          </w:p>
        </w:tc>
      </w:tr>
    </w:tbl>
    <w:p w14:paraId="1A21ECCF" w14:textId="77777777" w:rsidR="00E266C5" w:rsidRDefault="00E266C5" w:rsidP="00E266C5">
      <w:pPr>
        <w:rPr>
          <w:b/>
          <w:bCs/>
        </w:rPr>
      </w:pPr>
    </w:p>
    <w:p w14:paraId="3F516B4D" w14:textId="212B6DD9" w:rsidR="00E266C5" w:rsidRPr="00E266C5" w:rsidRDefault="00E266C5" w:rsidP="00E266C5">
      <w:pPr>
        <w:rPr>
          <w:b/>
          <w:bCs/>
        </w:rPr>
      </w:pPr>
      <w:r>
        <w:rPr>
          <w:b/>
          <w:bCs/>
        </w:rPr>
        <w:t>*</w:t>
      </w:r>
      <w:r w:rsidRPr="00E266C5">
        <w:rPr>
          <w:b/>
          <w:bCs/>
        </w:rPr>
        <w:t>Breakfast/After School Club</w:t>
      </w:r>
    </w:p>
    <w:p w14:paraId="318E3E9E" w14:textId="77777777" w:rsidR="00E266C5" w:rsidRDefault="00E266C5" w:rsidP="00E266C5">
      <w:r w:rsidRPr="00E266C5">
        <w:t>Should anyone require this provision the additional cost will be confirmed</w:t>
      </w:r>
      <w:r>
        <w:t>.</w:t>
      </w:r>
      <w:bookmarkStart w:id="0" w:name="_GoBack"/>
      <w:bookmarkEnd w:id="0"/>
    </w:p>
    <w:sectPr w:rsidR="00E266C5" w:rsidSect="00C1097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7A"/>
    <w:rsid w:val="000A5CDA"/>
    <w:rsid w:val="00144403"/>
    <w:rsid w:val="001A01ED"/>
    <w:rsid w:val="001B01AC"/>
    <w:rsid w:val="00204814"/>
    <w:rsid w:val="003D6D93"/>
    <w:rsid w:val="003E59C5"/>
    <w:rsid w:val="004E3EC6"/>
    <w:rsid w:val="005645DE"/>
    <w:rsid w:val="005E22F5"/>
    <w:rsid w:val="00712563"/>
    <w:rsid w:val="00714A02"/>
    <w:rsid w:val="0076517E"/>
    <w:rsid w:val="008064ED"/>
    <w:rsid w:val="00807839"/>
    <w:rsid w:val="008C4767"/>
    <w:rsid w:val="008F21DC"/>
    <w:rsid w:val="009C3D5B"/>
    <w:rsid w:val="00AE4D5F"/>
    <w:rsid w:val="00AE576B"/>
    <w:rsid w:val="00C1097A"/>
    <w:rsid w:val="00E266C5"/>
    <w:rsid w:val="00F600DF"/>
    <w:rsid w:val="00FB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1C41"/>
  <w15:chartTrackingRefBased/>
  <w15:docId w15:val="{269E1ED9-BDDF-EB4B-85B6-D8803DD6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97A"/>
    <w:rPr>
      <w:color w:val="0563C1" w:themeColor="hyperlink"/>
      <w:u w:val="single"/>
    </w:rPr>
  </w:style>
  <w:style w:type="character" w:customStyle="1" w:styleId="UnresolvedMention">
    <w:name w:val="Unresolved Mention"/>
    <w:basedOn w:val="DefaultParagraphFont"/>
    <w:uiPriority w:val="99"/>
    <w:semiHidden/>
    <w:unhideWhenUsed/>
    <w:rsid w:val="00C1097A"/>
    <w:rPr>
      <w:color w:val="605E5C"/>
      <w:shd w:val="clear" w:color="auto" w:fill="E1DFDD"/>
    </w:rPr>
  </w:style>
  <w:style w:type="character" w:styleId="FollowedHyperlink">
    <w:name w:val="FollowedHyperlink"/>
    <w:basedOn w:val="DefaultParagraphFont"/>
    <w:uiPriority w:val="99"/>
    <w:semiHidden/>
    <w:unhideWhenUsed/>
    <w:rsid w:val="00C1097A"/>
    <w:rPr>
      <w:color w:val="954F72" w:themeColor="followedHyperlink"/>
      <w:u w:val="single"/>
    </w:rPr>
  </w:style>
  <w:style w:type="table" w:styleId="TableGrid">
    <w:name w:val="Table Grid"/>
    <w:basedOn w:val="TableNormal"/>
    <w:uiPriority w:val="39"/>
    <w:rsid w:val="0014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handprints.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dprints.info" TargetMode="External"/><Relationship Id="rId5" Type="http://schemas.openxmlformats.org/officeDocument/2006/relationships/hyperlink" Target="http://www.gov.uk/apply-30-hours-free-childcare" TargetMode="External"/><Relationship Id="rId4" Type="http://schemas.openxmlformats.org/officeDocument/2006/relationships/hyperlink" Target="https://www.lancashire.gov.uk/children-education-families/early-years-childcare-and-family-support/paying-for-childcare/help-paying-for-childca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9040, head</dc:creator>
  <cp:keywords/>
  <dc:description/>
  <cp:lastModifiedBy>Carole Rigby</cp:lastModifiedBy>
  <cp:revision>2</cp:revision>
  <cp:lastPrinted>2024-06-13T10:26:00Z</cp:lastPrinted>
  <dcterms:created xsi:type="dcterms:W3CDTF">2024-06-13T12:57:00Z</dcterms:created>
  <dcterms:modified xsi:type="dcterms:W3CDTF">2024-06-13T12:57:00Z</dcterms:modified>
</cp:coreProperties>
</file>